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C7AA" w14:textId="77777777" w:rsidR="005F529C" w:rsidRPr="00756B69" w:rsidRDefault="005F529C" w:rsidP="00756B69">
      <w:pPr>
        <w:spacing w:line="276" w:lineRule="auto"/>
        <w:jc w:val="center"/>
        <w:rPr>
          <w:rFonts w:ascii="Garamond" w:hAnsi="Garamond" w:cs="Arial"/>
          <w:b/>
          <w:bCs/>
          <w:color w:val="4472C4" w:themeColor="accent1"/>
        </w:rPr>
      </w:pPr>
    </w:p>
    <w:p w14:paraId="5D08C60E" w14:textId="1895D4D8" w:rsidR="004E1DEE" w:rsidRDefault="00A10C9E" w:rsidP="00A317DF">
      <w:pPr>
        <w:spacing w:line="276" w:lineRule="auto"/>
        <w:jc w:val="center"/>
        <w:rPr>
          <w:rFonts w:ascii="Garamond" w:hAnsi="Garamond" w:cs="Arial"/>
          <w:b/>
          <w:bCs/>
          <w:color w:val="4472C4" w:themeColor="accent1"/>
        </w:rPr>
      </w:pPr>
      <w:r w:rsidRPr="00756B69">
        <w:rPr>
          <w:rFonts w:ascii="Garamond" w:hAnsi="Garamond" w:cs="Arial"/>
          <w:b/>
          <w:bCs/>
          <w:color w:val="4472C4" w:themeColor="accent1"/>
        </w:rPr>
        <w:t xml:space="preserve">Háttéranyag a sajtó képviselői számára </w:t>
      </w:r>
      <w:r w:rsidRPr="00756B69">
        <w:rPr>
          <w:rFonts w:ascii="Garamond" w:hAnsi="Garamond" w:cs="Arial"/>
          <w:b/>
          <w:bCs/>
          <w:color w:val="4472C4" w:themeColor="accent1"/>
        </w:rPr>
        <w:br/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Az Árnyékkormány </w:t>
      </w:r>
      <w:r w:rsidR="00542087">
        <w:rPr>
          <w:rFonts w:ascii="Garamond" w:hAnsi="Garamond" w:cs="Arial"/>
          <w:b/>
          <w:bCs/>
          <w:color w:val="4472C4" w:themeColor="accent1"/>
        </w:rPr>
        <w:t>tize</w:t>
      </w:r>
      <w:r w:rsidR="00CF6ACD">
        <w:rPr>
          <w:rFonts w:ascii="Garamond" w:hAnsi="Garamond" w:cs="Arial"/>
          <w:b/>
          <w:bCs/>
          <w:color w:val="4472C4" w:themeColor="accent1"/>
        </w:rPr>
        <w:t>nkettedik</w:t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 ülésének előterjesztéseiről</w:t>
      </w:r>
      <w:r w:rsidR="00464344">
        <w:rPr>
          <w:rFonts w:ascii="Garamond" w:hAnsi="Garamond" w:cs="Arial"/>
          <w:b/>
          <w:bCs/>
          <w:color w:val="4472C4" w:themeColor="accent1"/>
        </w:rPr>
        <w:t xml:space="preserve"> és </w:t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tájékoztatóiról </w:t>
      </w:r>
    </w:p>
    <w:p w14:paraId="70152467" w14:textId="77777777" w:rsidR="009F6EA7" w:rsidRDefault="009F6EA7" w:rsidP="009F6EA7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</w:rPr>
      </w:pPr>
    </w:p>
    <w:p w14:paraId="2FDAF437" w14:textId="15939751" w:rsidR="00EE1909" w:rsidRDefault="00EE1909" w:rsidP="00EE1909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  <w:r>
        <w:rPr>
          <w:rFonts w:ascii="Garamond" w:hAnsi="Garamond"/>
          <w:b/>
          <w:bCs/>
          <w:color w:val="4472C4" w:themeColor="accent1"/>
          <w:u w:val="single"/>
        </w:rPr>
        <w:t xml:space="preserve">Előterjesztések </w:t>
      </w:r>
    </w:p>
    <w:p w14:paraId="1C145B78" w14:textId="77777777" w:rsidR="00A35BE8" w:rsidRDefault="00A35BE8" w:rsidP="0058385F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  <w:lang w:val="en-GB"/>
        </w:rPr>
      </w:pPr>
    </w:p>
    <w:p w14:paraId="3B5D58A6" w14:textId="2B66A6A9" w:rsidR="0058385F" w:rsidRDefault="00A35BE8" w:rsidP="00A35BE8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  <w:lang w:val="en-GB"/>
        </w:rPr>
      </w:pPr>
      <w:r>
        <w:rPr>
          <w:rFonts w:ascii="Garamond" w:hAnsi="Garamond"/>
          <w:b/>
          <w:bCs/>
          <w:color w:val="4472C4" w:themeColor="accent1"/>
          <w:u w:val="single"/>
          <w:lang w:val="en-GB"/>
        </w:rPr>
        <w:t>A</w:t>
      </w:r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szaldós</w:t>
      </w:r>
      <w:proofErr w:type="spellEnd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elszámolás</w:t>
      </w:r>
      <w:proofErr w:type="spellEnd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kivezetéséről</w:t>
      </w:r>
      <w:proofErr w:type="spellEnd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és</w:t>
      </w:r>
      <w:proofErr w:type="spellEnd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Magyarország</w:t>
      </w:r>
      <w:proofErr w:type="spellEnd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villamosenergia</w:t>
      </w:r>
      <w:proofErr w:type="spellEnd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árazási</w:t>
      </w:r>
      <w:proofErr w:type="spellEnd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 xml:space="preserve"> </w:t>
      </w:r>
      <w:proofErr w:type="spellStart"/>
      <w:r w:rsidRPr="00A35BE8">
        <w:rPr>
          <w:rFonts w:ascii="Garamond" w:hAnsi="Garamond"/>
          <w:b/>
          <w:bCs/>
          <w:color w:val="4472C4" w:themeColor="accent1"/>
          <w:u w:val="single"/>
          <w:lang w:val="en-GB"/>
        </w:rPr>
        <w:t>lehetőségeiről</w:t>
      </w:r>
      <w:proofErr w:type="spellEnd"/>
    </w:p>
    <w:p w14:paraId="7D7BB1A3" w14:textId="77777777" w:rsidR="00A35BE8" w:rsidRDefault="00A35BE8" w:rsidP="00A35BE8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</w:p>
    <w:p w14:paraId="2F081B67" w14:textId="11398F8A" w:rsidR="00A35BE8" w:rsidRPr="00A35BE8" w:rsidRDefault="0058385F" w:rsidP="00A35BE8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58385F">
        <w:rPr>
          <w:rFonts w:ascii="Garamond" w:eastAsia="Arial" w:hAnsi="Garamond" w:cs="Arial"/>
          <w:bCs/>
        </w:rPr>
        <w:t>A</w:t>
      </w:r>
      <w:r w:rsidR="00A35BE8">
        <w:rPr>
          <w:rFonts w:ascii="Garamond" w:eastAsia="Arial" w:hAnsi="Garamond" w:cs="Arial"/>
          <w:bCs/>
        </w:rPr>
        <w:t>z Orbán-</w:t>
      </w:r>
      <w:r w:rsidR="00A35BE8" w:rsidRPr="00A35BE8">
        <w:rPr>
          <w:rFonts w:ascii="Garamond" w:eastAsia="Arial" w:hAnsi="Garamond" w:cs="Arial"/>
          <w:bCs/>
        </w:rPr>
        <w:t>kormány – nyilván a Gazprom és Vlagyimir Putyin érdekeit szem előtt tartva – évek óta ott nehezíti a megújuló energiák terjedését, ahol csak tudja. A szélerőművek telepítését 2016-ban teljes mértékben ellehetetlenítették, a naperőművekre pedig 2015-ben termékdíjat szabtak ki, megnehezítették az engedélyeztetését, 27%-</w:t>
      </w:r>
      <w:proofErr w:type="spellStart"/>
      <w:r w:rsidR="00A35BE8" w:rsidRPr="00A35BE8">
        <w:rPr>
          <w:rFonts w:ascii="Garamond" w:eastAsia="Arial" w:hAnsi="Garamond" w:cs="Arial"/>
          <w:bCs/>
        </w:rPr>
        <w:t>on</w:t>
      </w:r>
      <w:proofErr w:type="spellEnd"/>
      <w:r w:rsidR="00A35BE8" w:rsidRPr="00A35BE8">
        <w:rPr>
          <w:rFonts w:ascii="Garamond" w:eastAsia="Arial" w:hAnsi="Garamond" w:cs="Arial"/>
          <w:bCs/>
        </w:rPr>
        <w:t xml:space="preserve"> tartották az áfáját és kifejezetten betiltották a kis teljesítményű, erkélyre vagy teraszra helyezhető napelemes rendszerek alkalmazását.</w:t>
      </w:r>
    </w:p>
    <w:p w14:paraId="4C9B84F9" w14:textId="77777777" w:rsidR="00A35BE8" w:rsidRDefault="00A35BE8" w:rsidP="00A35BE8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3393E3C4" w14:textId="73851831" w:rsidR="00A35BE8" w:rsidRPr="00A35BE8" w:rsidRDefault="00A35BE8" w:rsidP="00A35BE8">
      <w:pPr>
        <w:spacing w:line="276" w:lineRule="auto"/>
        <w:jc w:val="both"/>
        <w:rPr>
          <w:rFonts w:ascii="Garamond" w:eastAsia="Arial" w:hAnsi="Garamond" w:cs="Arial"/>
          <w:bCs/>
        </w:rPr>
      </w:pPr>
      <w:r>
        <w:rPr>
          <w:rFonts w:ascii="Garamond" w:eastAsia="Arial" w:hAnsi="Garamond" w:cs="Arial"/>
          <w:bCs/>
        </w:rPr>
        <w:t xml:space="preserve">Most </w:t>
      </w:r>
      <w:r w:rsidRPr="00A35BE8">
        <w:rPr>
          <w:rFonts w:ascii="Garamond" w:eastAsia="Arial" w:hAnsi="Garamond" w:cs="Arial"/>
          <w:bCs/>
        </w:rPr>
        <w:t>az éves szaldó eltörlésével és a havi szaldó bevezetésével</w:t>
      </w:r>
      <w:r>
        <w:rPr>
          <w:rFonts w:ascii="Garamond" w:eastAsia="Arial" w:hAnsi="Garamond" w:cs="Arial"/>
          <w:bCs/>
        </w:rPr>
        <w:t xml:space="preserve"> e</w:t>
      </w:r>
      <w:r w:rsidRPr="00A35BE8">
        <w:rPr>
          <w:rFonts w:ascii="Garamond" w:eastAsia="Arial" w:hAnsi="Garamond" w:cs="Arial"/>
          <w:bCs/>
        </w:rPr>
        <w:t xml:space="preserve">gyes számítások szerint </w:t>
      </w:r>
      <w:r>
        <w:rPr>
          <w:rFonts w:ascii="Garamond" w:eastAsia="Arial" w:hAnsi="Garamond" w:cs="Arial"/>
          <w:bCs/>
        </w:rPr>
        <w:t xml:space="preserve">a kormányzat </w:t>
      </w:r>
      <w:r w:rsidRPr="00A35BE8">
        <w:rPr>
          <w:rFonts w:ascii="Garamond" w:eastAsia="Arial" w:hAnsi="Garamond" w:cs="Arial"/>
          <w:bCs/>
        </w:rPr>
        <w:t>akár a százszorosára is emelheti a napelemesek rezsiköltségeit, arról nem is beszélve, hogy ezek a sokmilliós családi beruházások így valójában soha nem fognak megtérülni.</w:t>
      </w:r>
      <w:r>
        <w:rPr>
          <w:rFonts w:ascii="Garamond" w:eastAsia="Arial" w:hAnsi="Garamond" w:cs="Arial"/>
          <w:bCs/>
        </w:rPr>
        <w:t xml:space="preserve"> </w:t>
      </w:r>
    </w:p>
    <w:p w14:paraId="4B959764" w14:textId="77777777" w:rsidR="00A35BE8" w:rsidRPr="00A35BE8" w:rsidRDefault="00A35BE8" w:rsidP="00A35BE8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259B39A8" w14:textId="2BB5104A" w:rsidR="00A35BE8" w:rsidRPr="00A35BE8" w:rsidRDefault="00A35BE8" w:rsidP="00A35BE8">
      <w:pPr>
        <w:numPr>
          <w:ilvl w:val="0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 xml:space="preserve">Az Árnyékkormány elfogadhatatlannak, jogszerűtlennek, erkölcstelennek, és a közérdekkel ellentétesnek tartja azt a módot, ahogyan a kormány a napelemek engedélyezési és működési feltételeit az elmúlt egy évben szabályozta, és szabályozni kívánja. </w:t>
      </w:r>
      <w:r>
        <w:rPr>
          <w:rFonts w:ascii="Garamond" w:eastAsia="Arial" w:hAnsi="Garamond" w:cs="Arial"/>
          <w:bCs/>
        </w:rPr>
        <w:br/>
      </w:r>
    </w:p>
    <w:p w14:paraId="080ACE7C" w14:textId="5C3EA020" w:rsidR="00A35BE8" w:rsidRPr="00A35BE8" w:rsidRDefault="00A35BE8" w:rsidP="00A35BE8">
      <w:pPr>
        <w:numPr>
          <w:ilvl w:val="0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Az Árnyékkormány felhívja a figyelmet arra, hogy a kormány állítása, mely szerint a tervezett újabb megszorítás az Európai Unióval szemben fennálló jogharmonizációs kötelezettségből adódik, cinikus hazugság. Az EU semmilyen módon nem írja elő azt, hogy a 2023 végéig létesülő kiserőművek számára az éves szaldó elszámolás megváltozzon.</w:t>
      </w:r>
      <w:r>
        <w:rPr>
          <w:rFonts w:ascii="Garamond" w:eastAsia="Arial" w:hAnsi="Garamond" w:cs="Arial"/>
          <w:bCs/>
        </w:rPr>
        <w:br/>
      </w:r>
    </w:p>
    <w:p w14:paraId="1988AC48" w14:textId="6991E322" w:rsidR="00A35BE8" w:rsidRPr="00A35BE8" w:rsidRDefault="00A35BE8" w:rsidP="00A35BE8">
      <w:pPr>
        <w:numPr>
          <w:ilvl w:val="0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Az Árnyékkormány felszólítja a Kormányt, hogy az új rendszerről a szakmai szervezetekkel és az érintettekkel részletesen egyeztessen, és az így kialakuló szabályozásról a lakosságot a lehető leghamarabb tájékoztassa.</w:t>
      </w:r>
      <w:r>
        <w:rPr>
          <w:rFonts w:ascii="Garamond" w:eastAsia="Arial" w:hAnsi="Garamond" w:cs="Arial"/>
          <w:bCs/>
        </w:rPr>
        <w:br/>
      </w:r>
    </w:p>
    <w:p w14:paraId="1782C19C" w14:textId="1CC384B1" w:rsidR="00A35BE8" w:rsidRPr="00A35BE8" w:rsidRDefault="00A35BE8" w:rsidP="00A35BE8">
      <w:pPr>
        <w:numPr>
          <w:ilvl w:val="0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 xml:space="preserve">Az Árnyékkormány követeli, hogy a napelemes rendszerek tekintetében a kormány új adókat és indokolatlan költségelemeket ne vezessen be, egyúttal pedig vizsgálja felül, és csökkentse a valós költségek szintjére a rendszerhasználati díjak jelenlegi mértékét a teljes lakosság tekintetében. </w:t>
      </w:r>
      <w:r>
        <w:rPr>
          <w:rFonts w:ascii="Garamond" w:eastAsia="Arial" w:hAnsi="Garamond" w:cs="Arial"/>
          <w:bCs/>
        </w:rPr>
        <w:br/>
      </w:r>
    </w:p>
    <w:p w14:paraId="38863681" w14:textId="13C63F03" w:rsidR="00A35BE8" w:rsidRPr="00A35BE8" w:rsidRDefault="00A35BE8" w:rsidP="00A35BE8">
      <w:pPr>
        <w:numPr>
          <w:ilvl w:val="0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Az Árnyékkormány elvárja, hogy a kormány mindent tegyen meg az energiatakarékosságot és a megújuló energiatermelést szolgáló lakossági beruházások támogatására</w:t>
      </w:r>
      <w:r>
        <w:rPr>
          <w:rFonts w:ascii="Garamond" w:eastAsia="Arial" w:hAnsi="Garamond" w:cs="Arial"/>
          <w:bCs/>
        </w:rPr>
        <w:t xml:space="preserve">. </w:t>
      </w:r>
      <w:r>
        <w:rPr>
          <w:rFonts w:ascii="Garamond" w:eastAsia="Arial" w:hAnsi="Garamond" w:cs="Arial"/>
          <w:bCs/>
        </w:rPr>
        <w:br/>
      </w:r>
    </w:p>
    <w:p w14:paraId="322638D2" w14:textId="77777777" w:rsidR="00A35BE8" w:rsidRDefault="00A35BE8" w:rsidP="00A35BE8">
      <w:pPr>
        <w:numPr>
          <w:ilvl w:val="0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Az Árnyékkormány álláspontja szerint bejelentett megszorítás helyett az alábbi intézkedéseket kell hozni, ezt tenné az Árnyékkormány:</w:t>
      </w:r>
    </w:p>
    <w:p w14:paraId="4C9C7844" w14:textId="77777777" w:rsidR="00A35BE8" w:rsidRDefault="00A35BE8" w:rsidP="00A35BE8">
      <w:pPr>
        <w:numPr>
          <w:ilvl w:val="2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lastRenderedPageBreak/>
        <w:t>A napelemek termékdíját el kell törölni.</w:t>
      </w:r>
    </w:p>
    <w:p w14:paraId="074982B6" w14:textId="77777777" w:rsidR="00A35BE8" w:rsidRDefault="00A35BE8" w:rsidP="00A35BE8">
      <w:pPr>
        <w:numPr>
          <w:ilvl w:val="2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Az Európai Uniós szabályozással összhangban a napelemekre 0 százalékos áfát kell alkalmazni.</w:t>
      </w:r>
    </w:p>
    <w:p w14:paraId="64A77CB4" w14:textId="77777777" w:rsidR="00A35BE8" w:rsidRDefault="00A35BE8" w:rsidP="00A35BE8">
      <w:pPr>
        <w:numPr>
          <w:ilvl w:val="2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 xml:space="preserve">Fel kell gyorsítani a napelemek telepítésének engedélyezését, csökkenteni kell a bürokratikus </w:t>
      </w:r>
      <w:proofErr w:type="spellStart"/>
      <w:r w:rsidRPr="00A35BE8">
        <w:rPr>
          <w:rFonts w:ascii="Garamond" w:eastAsia="Arial" w:hAnsi="Garamond" w:cs="Arial"/>
          <w:bCs/>
        </w:rPr>
        <w:t>terheket</w:t>
      </w:r>
      <w:proofErr w:type="spellEnd"/>
      <w:r w:rsidRPr="00A35BE8">
        <w:rPr>
          <w:rFonts w:ascii="Garamond" w:eastAsia="Arial" w:hAnsi="Garamond" w:cs="Arial"/>
          <w:bCs/>
        </w:rPr>
        <w:t xml:space="preserve"> egyablakos ügyintézés keretein belül.</w:t>
      </w:r>
    </w:p>
    <w:p w14:paraId="6D6BDA2E" w14:textId="77777777" w:rsidR="00A35BE8" w:rsidRDefault="00A35BE8" w:rsidP="00A35BE8">
      <w:pPr>
        <w:numPr>
          <w:ilvl w:val="2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 xml:space="preserve">Átfogó lakásfelújítási programba kell kezdeni, melynek célja az épületek energiahatékonyságának növelése. Ennek a programnak a napelemek kiépítését is tartalmaznia </w:t>
      </w:r>
      <w:proofErr w:type="spellStart"/>
      <w:r w:rsidRPr="00A35BE8">
        <w:rPr>
          <w:rFonts w:ascii="Garamond" w:eastAsia="Arial" w:hAnsi="Garamond" w:cs="Arial"/>
          <w:bCs/>
        </w:rPr>
        <w:t>kell.</w:t>
      </w:r>
      <w:proofErr w:type="spellEnd"/>
    </w:p>
    <w:p w14:paraId="6D16572B" w14:textId="77777777" w:rsidR="00A35BE8" w:rsidRDefault="00A35BE8" w:rsidP="00A35BE8">
      <w:pPr>
        <w:numPr>
          <w:ilvl w:val="2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Engedélyezni kell a kis teljesítményű, erkélyre vagy teraszra helyezhető napelemes rendszereket.</w:t>
      </w:r>
    </w:p>
    <w:p w14:paraId="04A792BD" w14:textId="77777777" w:rsidR="00A35BE8" w:rsidRDefault="00A35BE8" w:rsidP="00A35BE8">
      <w:pPr>
        <w:numPr>
          <w:ilvl w:val="2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Átfogó energiatározó programot kell készíteni, hogy Magyarország képes legyen a többlet-energiatermelés tárolása.</w:t>
      </w:r>
    </w:p>
    <w:p w14:paraId="664219DE" w14:textId="22251BC8" w:rsidR="00A35BE8" w:rsidRPr="00A35BE8" w:rsidRDefault="00A35BE8" w:rsidP="00A35BE8">
      <w:pPr>
        <w:numPr>
          <w:ilvl w:val="2"/>
          <w:numId w:val="39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A35BE8">
        <w:rPr>
          <w:rFonts w:ascii="Garamond" w:eastAsia="Arial" w:hAnsi="Garamond" w:cs="Arial"/>
          <w:bCs/>
        </w:rPr>
        <w:t>Végül, de nem utolsó sorban nagyobb teret kell adni az energiaközösségek kialakításának. A Magyar Fejlesztési Bank biztosítson lakásfelújítási és megújuló energia telepítési támogatást/nulla kamatozású hitelt energiaközösségek, társasházak, lakótelepi lakóközösségek számára.</w:t>
      </w:r>
    </w:p>
    <w:p w14:paraId="27DB4CE8" w14:textId="10E757AE" w:rsidR="00EB3935" w:rsidRDefault="00EB3935" w:rsidP="00A35BE8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6F39F5AE" w14:textId="77777777" w:rsidR="00EB3935" w:rsidRPr="0058385F" w:rsidRDefault="00EB3935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</w:p>
    <w:p w14:paraId="58357067" w14:textId="62A84E9A" w:rsidR="006068F0" w:rsidRPr="006068F0" w:rsidRDefault="0058385F" w:rsidP="006068F0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58385F">
        <w:rPr>
          <w:rFonts w:ascii="Garamond" w:hAnsi="Garamond"/>
          <w:b/>
          <w:bCs/>
          <w:color w:val="4472C4" w:themeColor="accent1"/>
          <w:u w:val="single"/>
        </w:rPr>
        <w:t>A</w:t>
      </w:r>
      <w:r w:rsidR="006068F0" w:rsidRPr="006068F0">
        <w:rPr>
          <w:rFonts w:ascii="Arial" w:hAnsi="Arial" w:cs="Arial"/>
          <w:b/>
          <w:bCs/>
          <w:sz w:val="28"/>
          <w:szCs w:val="28"/>
        </w:rPr>
        <w:t xml:space="preserve"> </w:t>
      </w:r>
      <w:r w:rsidR="006068F0" w:rsidRPr="006068F0">
        <w:rPr>
          <w:rFonts w:ascii="Garamond" w:hAnsi="Garamond"/>
          <w:b/>
          <w:bCs/>
          <w:color w:val="4472C4" w:themeColor="accent1"/>
          <w:u w:val="single"/>
        </w:rPr>
        <w:t>Magyarországra Európán kívülről érkező vendégmunkások és a magyar dolgozói kivándorlás helyzetéről</w:t>
      </w:r>
    </w:p>
    <w:p w14:paraId="662762AD" w14:textId="152607FC" w:rsidR="00B8388B" w:rsidRPr="00006FC0" w:rsidRDefault="00B8388B" w:rsidP="006068F0">
      <w:pPr>
        <w:spacing w:line="276" w:lineRule="auto"/>
        <w:ind w:left="720"/>
        <w:jc w:val="center"/>
        <w:rPr>
          <w:rFonts w:ascii="Garamond" w:hAnsi="Garamond"/>
          <w:color w:val="000000" w:themeColor="text1"/>
        </w:rPr>
      </w:pPr>
    </w:p>
    <w:p w14:paraId="4FC8E289" w14:textId="30431C58" w:rsid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 xml:space="preserve">Nagyot fordult a világ és az Orbán-rendszer azóta, hogy azzal </w:t>
      </w:r>
      <w:proofErr w:type="spellStart"/>
      <w:r w:rsidRPr="006068F0">
        <w:rPr>
          <w:rFonts w:ascii="Garamond" w:hAnsi="Garamond"/>
          <w:color w:val="000000" w:themeColor="text1"/>
        </w:rPr>
        <w:t>plakátolta</w:t>
      </w:r>
      <w:proofErr w:type="spellEnd"/>
      <w:r w:rsidRPr="006068F0">
        <w:rPr>
          <w:rFonts w:ascii="Garamond" w:hAnsi="Garamond"/>
          <w:color w:val="000000" w:themeColor="text1"/>
        </w:rPr>
        <w:t xml:space="preserve"> tele az országot, hogy „</w:t>
      </w:r>
      <w:r w:rsidRPr="006068F0">
        <w:rPr>
          <w:rFonts w:ascii="Garamond" w:hAnsi="Garamond"/>
          <w:i/>
          <w:iCs/>
          <w:color w:val="000000" w:themeColor="text1"/>
        </w:rPr>
        <w:t>Ha Magyarországra jössz, nem veheted el a magyarok munkáját!”.</w:t>
      </w:r>
      <w:r w:rsidRPr="006068F0">
        <w:rPr>
          <w:rFonts w:ascii="Garamond" w:hAnsi="Garamond"/>
          <w:color w:val="000000" w:themeColor="text1"/>
        </w:rPr>
        <w:t xml:space="preserve"> 2023 Magyarországán ugyanis lassan nem telik el úgy hét, hogy ne hallanánk, éppen hány tízezer kínai, vietnámi, indiai, mongol és Fülöp-szigeteki vendégmunkás kezdett el dolgozni valamelyik állami támogatással létrejött hazai összeszerelő-üzemben vagy akkugyárban.</w:t>
      </w:r>
      <w:r>
        <w:rPr>
          <w:rFonts w:ascii="Garamond" w:hAnsi="Garamond"/>
          <w:color w:val="000000" w:themeColor="text1"/>
        </w:rPr>
        <w:t xml:space="preserve"> </w:t>
      </w:r>
      <w:r w:rsidRPr="006068F0">
        <w:rPr>
          <w:rFonts w:ascii="Garamond" w:hAnsi="Garamond"/>
          <w:color w:val="000000" w:themeColor="text1"/>
        </w:rPr>
        <w:t xml:space="preserve">Ahelyett, hogy az Orbán-kormány azzal foglalkozott volna, hogy az orbáni infláció felemészti a fizetéseket és a reálbércsökkenés miatt egyre kevesebben akarnak itthon dolgozni és inkább külföldre mennek, a kormány a magyarok helyett inkább a zömében távol-keleti vendégmunkásokra kezdte el alapozni a magyar gazdasági teljesítményt. </w:t>
      </w:r>
    </w:p>
    <w:p w14:paraId="2099EE52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7CE499D7" w14:textId="79841B46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>A helyzetet csak súlyosbítja, hogy a kormány a jogalkotásban is vörös szőnyeget terített az EU-n kívüli vendégmunkások elé a vendégmunkás törvénnyel, hiszen ez még több EU-n kívüli vendégmunkás foglalkoztatását teszi lehetővé.</w:t>
      </w:r>
      <w:r>
        <w:rPr>
          <w:rFonts w:ascii="Garamond" w:hAnsi="Garamond"/>
          <w:color w:val="000000" w:themeColor="text1"/>
        </w:rPr>
        <w:t xml:space="preserve"> </w:t>
      </w:r>
      <w:r w:rsidRPr="006068F0">
        <w:rPr>
          <w:rFonts w:ascii="Garamond" w:hAnsi="Garamond"/>
          <w:color w:val="000000" w:themeColor="text1"/>
        </w:rPr>
        <w:t>Az Árnyékkormány szerint a magyar gazdaságot a magyar munkaerőre kell alapozni, az alacsony bérekre pedig a béremelés a megoldás, nem az EU-n kívüli vendégmunkások. Az alábbiakban az Árnyékkormány mai előterjesztését ismertetem Önökkel:</w:t>
      </w:r>
    </w:p>
    <w:p w14:paraId="68EEC404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2AE2B17C" w14:textId="77777777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>Az Árnyékkormány elhibázottnak tartja azt a kormányzati gazdaságpolitikát, amelyik kormányzati támogatással alacsony hozzáadott értékű, képzetlen munkaerőt igénylő, környezetszennyező beruházásokat hoz az országba, majd vendégmunkásokkal kívánja biztosítani az ezek működtetéséhez szükséges munkaerőt.</w:t>
      </w:r>
    </w:p>
    <w:p w14:paraId="55BFA854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34A986E4" w14:textId="77777777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 xml:space="preserve">Az Árnyékkormány szerint európai bérekre van szükség Magyarországon, hogy a magyar munkavállalóknak megérje otthon maradni, vagy akár hazajönni. Ennek érdekében olyan </w:t>
      </w:r>
      <w:r w:rsidRPr="006068F0">
        <w:rPr>
          <w:rFonts w:ascii="Garamond" w:hAnsi="Garamond"/>
          <w:color w:val="000000" w:themeColor="text1"/>
        </w:rPr>
        <w:lastRenderedPageBreak/>
        <w:t xml:space="preserve">támogatáspolitikára van szükség, amely a magas hozzáadott értékű, szaktudást igénylő munkahelyek létrehozását támogatja elsősorban. </w:t>
      </w:r>
    </w:p>
    <w:p w14:paraId="66A8B3A4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71007A1C" w14:textId="77777777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>Állami és uniós támogatás csak olyan beruházásokhoz szabad nyújtani, amelyek legalább 90%-ban a magyar (uniós) munkavállalók számára teremtenek munkahelyet, és megfelelő bérszintet garantálnak.</w:t>
      </w:r>
    </w:p>
    <w:p w14:paraId="3A5974B7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14DF63BB" w14:textId="77777777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>Biztosítani kell az aktív foglalkoztatáspolitikai eszközeivel (képzés, tanácsadás, célzott elhelyezkedési, lakhatási és utazási támogatások), hogy minél több magyar munkavállaló tudjon munkát vállalni az elsődleges munkaerőpiacon.</w:t>
      </w:r>
    </w:p>
    <w:p w14:paraId="5901A8D7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2FB72AE1" w14:textId="77777777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 xml:space="preserve">Elfogadhatatlannak tartjuk a vendégmunkás törvényt, mivel ez csak a foglalkoztatók szűk köre és a </w:t>
      </w:r>
      <w:proofErr w:type="spellStart"/>
      <w:r w:rsidRPr="006068F0">
        <w:rPr>
          <w:rFonts w:ascii="Garamond" w:hAnsi="Garamond"/>
          <w:color w:val="000000" w:themeColor="text1"/>
        </w:rPr>
        <w:t>fideszes</w:t>
      </w:r>
      <w:proofErr w:type="spellEnd"/>
      <w:r w:rsidRPr="006068F0">
        <w:rPr>
          <w:rFonts w:ascii="Garamond" w:hAnsi="Garamond"/>
          <w:color w:val="000000" w:themeColor="text1"/>
        </w:rPr>
        <w:t xml:space="preserve"> közvetítőcégek érdekét szolgálja, de ellentétes a magyar munkavállalók és a magyar gazdaság érdekeivel. A külföldi munkavállalókra vonatkozó új szabályozást a szakszervezetekkel és magyar kis és középvállalatok képviselőivel kell egyeztetve kell benyújtani. </w:t>
      </w:r>
    </w:p>
    <w:p w14:paraId="20F4CD5C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6A77112B" w14:textId="77777777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>A munkahelyeken szigorú munkavédelmi szabályokat kell alkalmazni mind a hazai munkavállalók, mint a vendégmunkások esetében. Ezen felül a munkaadóknak biztosítani kell a vendégmunkások egészségügyi ellátását, szűrését és a megfelelő életkörülményeit.</w:t>
      </w:r>
    </w:p>
    <w:p w14:paraId="74DA9B26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017EFCAA" w14:textId="77777777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>Az Árnyékkormány álláspontja szerint nagyobb számban vendégmunkások elhelyezésére csak akkor kerülhet sor egy településen, ha erről a lakosságot tájékoztatták, és a helyi közösség ezzel egyetért.</w:t>
      </w:r>
    </w:p>
    <w:p w14:paraId="7FAFC2F8" w14:textId="77777777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067EC22F" w14:textId="785B7420" w:rsidR="006068F0" w:rsidRPr="006068F0" w:rsidRDefault="006068F0" w:rsidP="006068F0">
      <w:pPr>
        <w:numPr>
          <w:ilvl w:val="0"/>
          <w:numId w:val="42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 xml:space="preserve">Az Árnyékkormány álláspontja szerint ki kell vizsgálni, hogy milyen visszaélések történtek a vendégmunkásokat közvetítő cégek kiválasztásánál, ezeket a cégeket el kell számoltatni a valódi tulajdonosokat és haszonélvezőket fel kell deríteni. </w:t>
      </w:r>
    </w:p>
    <w:p w14:paraId="32141A4F" w14:textId="5C175758" w:rsidR="006068F0" w:rsidRPr="006068F0" w:rsidRDefault="006068F0" w:rsidP="006068F0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6068F0">
        <w:rPr>
          <w:rFonts w:ascii="Garamond" w:hAnsi="Garamond"/>
          <w:color w:val="000000" w:themeColor="text1"/>
        </w:rPr>
        <w:t>Az Árnyékkormány felkéri a Demokratikus Koalíció Parlamenti frakcióját, hogy a vonatkozó törvény- és határozati javaslatokat nyújtsa be a parlament elé.</w:t>
      </w:r>
    </w:p>
    <w:p w14:paraId="6AC7973A" w14:textId="77777777" w:rsidR="00A74087" w:rsidRPr="005145DE" w:rsidRDefault="00A74087" w:rsidP="006068F0">
      <w:pPr>
        <w:spacing w:line="276" w:lineRule="auto"/>
        <w:rPr>
          <w:rFonts w:ascii="Garamond" w:eastAsia="Arial" w:hAnsi="Garamond" w:cs="Arial"/>
        </w:rPr>
      </w:pPr>
    </w:p>
    <w:p w14:paraId="09D1F68A" w14:textId="77777777" w:rsidR="00A74087" w:rsidRDefault="00A74087" w:rsidP="00006FC0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</w:p>
    <w:p w14:paraId="51312AC3" w14:textId="01FC2ED5" w:rsidR="00A317DF" w:rsidRPr="00006FC0" w:rsidRDefault="00756B69" w:rsidP="00006FC0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A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 xml:space="preserve">fenti 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előterjesztéseken túl az 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>Árnyékkormány</w:t>
      </w:r>
      <w:r w:rsidR="00667B39" w:rsidRPr="00001001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664CD4">
        <w:rPr>
          <w:rFonts w:ascii="Garamond" w:hAnsi="Garamond"/>
          <w:b/>
          <w:bCs/>
          <w:color w:val="4472C4" w:themeColor="accent1"/>
          <w:u w:val="single"/>
        </w:rPr>
        <w:t>hétfői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>ülés</w:t>
      </w:r>
      <w:r w:rsidR="00667B39" w:rsidRPr="00001001">
        <w:rPr>
          <w:rFonts w:ascii="Garamond" w:hAnsi="Garamond"/>
          <w:b/>
          <w:bCs/>
          <w:color w:val="4472C4" w:themeColor="accent1"/>
          <w:u w:val="single"/>
        </w:rPr>
        <w:t>é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 xml:space="preserve">n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az alábbi</w:t>
      </w:r>
      <w:r w:rsidR="006068F0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tájékoztatók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 hangzott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ak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 el</w:t>
      </w:r>
    </w:p>
    <w:p w14:paraId="293907A6" w14:textId="77777777" w:rsidR="00A74087" w:rsidRDefault="00A74087" w:rsidP="00A317DF">
      <w:pPr>
        <w:spacing w:line="276" w:lineRule="auto"/>
        <w:jc w:val="both"/>
        <w:rPr>
          <w:rFonts w:ascii="Garamond" w:hAnsi="Garamond"/>
          <w:b/>
          <w:u w:val="single"/>
        </w:rPr>
      </w:pPr>
    </w:p>
    <w:p w14:paraId="1E051C76" w14:textId="610117D5" w:rsidR="00A317DF" w:rsidRDefault="007822A6" w:rsidP="00A317DF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  <w:u w:val="single"/>
        </w:rPr>
        <w:t>T</w:t>
      </w:r>
      <w:r w:rsidR="00A317DF" w:rsidRPr="00A317DF">
        <w:rPr>
          <w:rFonts w:ascii="Garamond" w:hAnsi="Garamond"/>
          <w:b/>
          <w:u w:val="single"/>
        </w:rPr>
        <w:t>ájékoztatók:</w:t>
      </w:r>
      <w:r w:rsidR="00A317DF">
        <w:rPr>
          <w:rFonts w:ascii="Garamond" w:hAnsi="Garamond"/>
          <w:bCs/>
        </w:rPr>
        <w:t xml:space="preserve"> </w:t>
      </w:r>
    </w:p>
    <w:p w14:paraId="0B25A0FF" w14:textId="5B76AE66" w:rsidR="006068F0" w:rsidRPr="006068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bookmarkStart w:id="0" w:name="_Toc144911180"/>
      <w:r w:rsidRPr="006068F0">
        <w:rPr>
          <w:rFonts w:ascii="Garamond" w:hAnsi="Garamond" w:cs="Calibri"/>
          <w:color w:val="000000" w:themeColor="text1"/>
        </w:rPr>
        <w:t>a vasúti szárnyvonalak bezárásáról</w:t>
      </w:r>
      <w:bookmarkEnd w:id="0"/>
    </w:p>
    <w:p w14:paraId="68BFD0AB" w14:textId="72BC167B" w:rsidR="006068F0" w:rsidRPr="006068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bookmarkStart w:id="1" w:name="_Toc144911181"/>
      <w:r w:rsidRPr="006068F0">
        <w:rPr>
          <w:rFonts w:ascii="Garamond" w:hAnsi="Garamond" w:cs="Calibri"/>
          <w:color w:val="000000" w:themeColor="text1"/>
        </w:rPr>
        <w:t xml:space="preserve">Magyarország </w:t>
      </w:r>
      <w:proofErr w:type="spellStart"/>
      <w:r w:rsidRPr="006068F0">
        <w:rPr>
          <w:rFonts w:ascii="Garamond" w:hAnsi="Garamond" w:cs="Calibri"/>
          <w:color w:val="000000" w:themeColor="text1"/>
        </w:rPr>
        <w:t>RePowerEU</w:t>
      </w:r>
      <w:proofErr w:type="spellEnd"/>
      <w:r w:rsidRPr="006068F0">
        <w:rPr>
          <w:rFonts w:ascii="Garamond" w:hAnsi="Garamond" w:cs="Calibri"/>
          <w:color w:val="000000" w:themeColor="text1"/>
        </w:rPr>
        <w:t xml:space="preserve"> tervének értékeléséről</w:t>
      </w:r>
      <w:bookmarkEnd w:id="1"/>
    </w:p>
    <w:p w14:paraId="044B4718" w14:textId="606C0D7C" w:rsidR="006068F0" w:rsidRPr="006068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r>
        <w:rPr>
          <w:rFonts w:ascii="Garamond" w:hAnsi="Garamond" w:cs="Calibri"/>
          <w:color w:val="000000" w:themeColor="text1"/>
        </w:rPr>
        <w:t>A</w:t>
      </w:r>
      <w:r w:rsidRPr="006068F0">
        <w:rPr>
          <w:rFonts w:ascii="Garamond" w:hAnsi="Garamond" w:cs="Calibri"/>
          <w:color w:val="000000" w:themeColor="text1"/>
        </w:rPr>
        <w:t xml:space="preserve"> főbb gazdasági folyamatokról</w:t>
      </w:r>
      <w:bookmarkStart w:id="2" w:name="_Toc144911183"/>
      <w:r w:rsidRPr="006068F0">
        <w:rPr>
          <w:rFonts w:ascii="Garamond" w:hAnsi="Garamond" w:cs="Calibri"/>
          <w:color w:val="000000" w:themeColor="text1"/>
        </w:rPr>
        <w:t xml:space="preserve"> </w:t>
      </w:r>
      <w:bookmarkEnd w:id="2"/>
    </w:p>
    <w:p w14:paraId="46AD46F8" w14:textId="665A9BEB" w:rsidR="006068F0" w:rsidRPr="006068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r>
        <w:rPr>
          <w:rFonts w:ascii="Garamond" w:hAnsi="Garamond" w:cs="Arial"/>
        </w:rPr>
        <w:t>A</w:t>
      </w:r>
      <w:r w:rsidRPr="006068F0">
        <w:rPr>
          <w:rFonts w:ascii="Garamond" w:hAnsi="Garamond" w:cs="Arial"/>
        </w:rPr>
        <w:t xml:space="preserve"> közteherviselésben leginkább érintett társadalmi rétegekről</w:t>
      </w:r>
    </w:p>
    <w:p w14:paraId="022F61AC" w14:textId="061F3839" w:rsidR="006068F0" w:rsidRPr="006068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bookmarkStart w:id="3" w:name="_Toc144911184"/>
      <w:r>
        <w:rPr>
          <w:rFonts w:ascii="Garamond" w:hAnsi="Garamond" w:cs="Arial"/>
        </w:rPr>
        <w:t>A</w:t>
      </w:r>
      <w:r w:rsidRPr="006068F0">
        <w:rPr>
          <w:rFonts w:ascii="Garamond" w:hAnsi="Garamond" w:cs="Arial"/>
        </w:rPr>
        <w:t>z Európai Unió politikai menetrendjéről Spanyolország soros elnöksége idején</w:t>
      </w:r>
      <w:bookmarkEnd w:id="3"/>
    </w:p>
    <w:p w14:paraId="094B5DED" w14:textId="3AC0A76C" w:rsidR="006068F0" w:rsidRPr="006068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bookmarkStart w:id="4" w:name="_Toc144911185"/>
      <w:r>
        <w:rPr>
          <w:rFonts w:ascii="Garamond" w:hAnsi="Garamond" w:cs="Arial"/>
        </w:rPr>
        <w:t>A</w:t>
      </w:r>
      <w:r w:rsidRPr="006068F0">
        <w:rPr>
          <w:rFonts w:ascii="Garamond" w:hAnsi="Garamond" w:cs="Arial"/>
        </w:rPr>
        <w:t>z orosz-ukrán háború állásáról és a NATO-bővítés aktuális fejleményeiről</w:t>
      </w:r>
      <w:bookmarkEnd w:id="4"/>
    </w:p>
    <w:p w14:paraId="2DA1AF41" w14:textId="1409E5B0" w:rsidR="006068F0" w:rsidRPr="006068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bookmarkStart w:id="5" w:name="_Toc144911186"/>
      <w:r>
        <w:rPr>
          <w:rFonts w:ascii="Garamond" w:hAnsi="Garamond" w:cs="Arial"/>
        </w:rPr>
        <w:t xml:space="preserve">A </w:t>
      </w:r>
      <w:r w:rsidRPr="006068F0">
        <w:rPr>
          <w:rFonts w:ascii="Garamond" w:hAnsi="Garamond" w:cs="Arial"/>
        </w:rPr>
        <w:t>betakarítás eredményeiről</w:t>
      </w:r>
      <w:bookmarkEnd w:id="5"/>
    </w:p>
    <w:sectPr w:rsidR="006068F0" w:rsidRPr="006068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96EA" w14:textId="77777777" w:rsidR="00F6100A" w:rsidRDefault="00F6100A" w:rsidP="00A10C9E">
      <w:r>
        <w:separator/>
      </w:r>
    </w:p>
  </w:endnote>
  <w:endnote w:type="continuationSeparator" w:id="0">
    <w:p w14:paraId="1C351B6E" w14:textId="77777777" w:rsidR="00F6100A" w:rsidRDefault="00F6100A" w:rsidP="00A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951624924"/>
      <w:docPartObj>
        <w:docPartGallery w:val="Page Numbers (Bottom of Page)"/>
        <w:docPartUnique/>
      </w:docPartObj>
    </w:sdtPr>
    <w:sdtContent>
      <w:p w14:paraId="64026820" w14:textId="76B39D3D" w:rsidR="007D3F0F" w:rsidRDefault="007D3F0F" w:rsidP="00AC658A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14E4D8F" w14:textId="77777777" w:rsidR="007D3F0F" w:rsidRDefault="007D3F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316376051"/>
      <w:docPartObj>
        <w:docPartGallery w:val="Page Numbers (Bottom of Page)"/>
        <w:docPartUnique/>
      </w:docPartObj>
    </w:sdtPr>
    <w:sdtContent>
      <w:p w14:paraId="411FE277" w14:textId="3E927015" w:rsidR="007D3F0F" w:rsidRDefault="007D3F0F" w:rsidP="00AC658A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0A2824FE" w14:textId="77777777" w:rsidR="007D3F0F" w:rsidRDefault="007D3F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9B85" w14:textId="77777777" w:rsidR="00F6100A" w:rsidRDefault="00F6100A" w:rsidP="00A10C9E">
      <w:r>
        <w:separator/>
      </w:r>
    </w:p>
  </w:footnote>
  <w:footnote w:type="continuationSeparator" w:id="0">
    <w:p w14:paraId="24D103F7" w14:textId="77777777" w:rsidR="00F6100A" w:rsidRDefault="00F6100A" w:rsidP="00A1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87A" w14:textId="18EAC984" w:rsidR="00A10C9E" w:rsidRDefault="00A10C9E" w:rsidP="00A10C9E">
    <w:pPr>
      <w:pStyle w:val="lfej"/>
      <w:jc w:val="right"/>
    </w:pPr>
    <w:r>
      <w:rPr>
        <w:noProof/>
      </w:rPr>
      <w:drawing>
        <wp:inline distT="0" distB="0" distL="0" distR="0" wp14:anchorId="02418574" wp14:editId="26A964F8">
          <wp:extent cx="2137893" cy="284540"/>
          <wp:effectExtent l="0" t="0" r="0" b="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180" cy="2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B2B"/>
    <w:multiLevelType w:val="hybridMultilevel"/>
    <w:tmpl w:val="BDB45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896"/>
    <w:multiLevelType w:val="hybridMultilevel"/>
    <w:tmpl w:val="7F348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3A2"/>
    <w:multiLevelType w:val="hybridMultilevel"/>
    <w:tmpl w:val="19BA7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C40"/>
    <w:multiLevelType w:val="hybridMultilevel"/>
    <w:tmpl w:val="A002F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0A4"/>
    <w:multiLevelType w:val="hybridMultilevel"/>
    <w:tmpl w:val="83A825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B6A"/>
    <w:multiLevelType w:val="hybridMultilevel"/>
    <w:tmpl w:val="089CCAD4"/>
    <w:styleLink w:val="3importltstlus"/>
    <w:lvl w:ilvl="0" w:tplc="C6D8C92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C268E">
      <w:start w:val="1"/>
      <w:numFmt w:val="lowerLetter"/>
      <w:lvlText w:val="%2."/>
      <w:lvlJc w:val="left"/>
      <w:pPr>
        <w:ind w:left="17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40AC2">
      <w:start w:val="1"/>
      <w:numFmt w:val="lowerRoman"/>
      <w:lvlText w:val="%3."/>
      <w:lvlJc w:val="left"/>
      <w:pPr>
        <w:ind w:left="244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28A10">
      <w:start w:val="1"/>
      <w:numFmt w:val="decimal"/>
      <w:lvlText w:val="%4."/>
      <w:lvlJc w:val="left"/>
      <w:pPr>
        <w:ind w:left="31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05C88">
      <w:start w:val="1"/>
      <w:numFmt w:val="lowerLetter"/>
      <w:lvlText w:val="%5."/>
      <w:lvlJc w:val="left"/>
      <w:pPr>
        <w:ind w:left="38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484F56">
      <w:start w:val="1"/>
      <w:numFmt w:val="lowerRoman"/>
      <w:lvlText w:val="%6."/>
      <w:lvlJc w:val="left"/>
      <w:pPr>
        <w:ind w:left="460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E166C">
      <w:start w:val="1"/>
      <w:numFmt w:val="decimal"/>
      <w:lvlText w:val="%7."/>
      <w:lvlJc w:val="left"/>
      <w:pPr>
        <w:ind w:left="53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A1D26">
      <w:start w:val="1"/>
      <w:numFmt w:val="lowerLetter"/>
      <w:lvlText w:val="%8."/>
      <w:lvlJc w:val="left"/>
      <w:pPr>
        <w:ind w:left="60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CFF1E">
      <w:start w:val="1"/>
      <w:numFmt w:val="lowerRoman"/>
      <w:lvlText w:val="%9."/>
      <w:lvlJc w:val="left"/>
      <w:pPr>
        <w:ind w:left="676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6C6EF0"/>
    <w:multiLevelType w:val="hybridMultilevel"/>
    <w:tmpl w:val="8D3838E6"/>
    <w:lvl w:ilvl="0" w:tplc="8404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340B7"/>
    <w:multiLevelType w:val="hybridMultilevel"/>
    <w:tmpl w:val="77B82936"/>
    <w:lvl w:ilvl="0" w:tplc="E1DEC7B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A8056C6"/>
    <w:multiLevelType w:val="hybridMultilevel"/>
    <w:tmpl w:val="5C6AB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5638"/>
    <w:multiLevelType w:val="hybridMultilevel"/>
    <w:tmpl w:val="ED1CE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2DBD"/>
    <w:multiLevelType w:val="hybridMultilevel"/>
    <w:tmpl w:val="81505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604"/>
    <w:multiLevelType w:val="hybridMultilevel"/>
    <w:tmpl w:val="9D566AFE"/>
    <w:styleLink w:val="4importltstlus"/>
    <w:lvl w:ilvl="0" w:tplc="E9261A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A97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E24C2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AB0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E8E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AE3492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85E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8A1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2A76E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3565304"/>
    <w:multiLevelType w:val="hybridMultilevel"/>
    <w:tmpl w:val="2132E722"/>
    <w:lvl w:ilvl="0" w:tplc="10D298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9130B"/>
    <w:multiLevelType w:val="hybridMultilevel"/>
    <w:tmpl w:val="4FBC6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784D"/>
    <w:multiLevelType w:val="hybridMultilevel"/>
    <w:tmpl w:val="5F26A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04E73"/>
    <w:multiLevelType w:val="multilevel"/>
    <w:tmpl w:val="FA3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rlit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17BF2"/>
    <w:multiLevelType w:val="hybridMultilevel"/>
    <w:tmpl w:val="DACE9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1DC6"/>
    <w:multiLevelType w:val="hybridMultilevel"/>
    <w:tmpl w:val="B734DB18"/>
    <w:lvl w:ilvl="0" w:tplc="0FA21B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40D1"/>
    <w:multiLevelType w:val="hybridMultilevel"/>
    <w:tmpl w:val="EDB4D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CA0"/>
    <w:multiLevelType w:val="hybridMultilevel"/>
    <w:tmpl w:val="C764E2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316E9FB0">
      <w:start w:val="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7AC2"/>
    <w:multiLevelType w:val="hybridMultilevel"/>
    <w:tmpl w:val="895291A0"/>
    <w:lvl w:ilvl="0" w:tplc="3D58DB02">
      <w:start w:val="1"/>
      <w:numFmt w:val="decimal"/>
      <w:lvlText w:val="%1."/>
      <w:lvlJc w:val="left"/>
      <w:pPr>
        <w:ind w:left="81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35" w:hanging="360"/>
      </w:pPr>
    </w:lvl>
    <w:lvl w:ilvl="2" w:tplc="040E001B" w:tentative="1">
      <w:start w:val="1"/>
      <w:numFmt w:val="lowerRoman"/>
      <w:lvlText w:val="%3."/>
      <w:lvlJc w:val="right"/>
      <w:pPr>
        <w:ind w:left="2255" w:hanging="180"/>
      </w:pPr>
    </w:lvl>
    <w:lvl w:ilvl="3" w:tplc="040E000F" w:tentative="1">
      <w:start w:val="1"/>
      <w:numFmt w:val="decimal"/>
      <w:lvlText w:val="%4."/>
      <w:lvlJc w:val="left"/>
      <w:pPr>
        <w:ind w:left="2975" w:hanging="360"/>
      </w:pPr>
    </w:lvl>
    <w:lvl w:ilvl="4" w:tplc="040E0019" w:tentative="1">
      <w:start w:val="1"/>
      <w:numFmt w:val="lowerLetter"/>
      <w:lvlText w:val="%5."/>
      <w:lvlJc w:val="left"/>
      <w:pPr>
        <w:ind w:left="3695" w:hanging="360"/>
      </w:pPr>
    </w:lvl>
    <w:lvl w:ilvl="5" w:tplc="040E001B" w:tentative="1">
      <w:start w:val="1"/>
      <w:numFmt w:val="lowerRoman"/>
      <w:lvlText w:val="%6."/>
      <w:lvlJc w:val="right"/>
      <w:pPr>
        <w:ind w:left="4415" w:hanging="180"/>
      </w:pPr>
    </w:lvl>
    <w:lvl w:ilvl="6" w:tplc="040E000F" w:tentative="1">
      <w:start w:val="1"/>
      <w:numFmt w:val="decimal"/>
      <w:lvlText w:val="%7."/>
      <w:lvlJc w:val="left"/>
      <w:pPr>
        <w:ind w:left="5135" w:hanging="360"/>
      </w:pPr>
    </w:lvl>
    <w:lvl w:ilvl="7" w:tplc="040E0019" w:tentative="1">
      <w:start w:val="1"/>
      <w:numFmt w:val="lowerLetter"/>
      <w:lvlText w:val="%8."/>
      <w:lvlJc w:val="left"/>
      <w:pPr>
        <w:ind w:left="5855" w:hanging="360"/>
      </w:pPr>
    </w:lvl>
    <w:lvl w:ilvl="8" w:tplc="040E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1" w15:restartNumberingAfterBreak="0">
    <w:nsid w:val="542027ED"/>
    <w:multiLevelType w:val="multilevel"/>
    <w:tmpl w:val="A970D98E"/>
    <w:styleLink w:val="Aktulislista1"/>
    <w:lvl w:ilvl="0">
      <w:start w:val="1"/>
      <w:numFmt w:val="decimal"/>
      <w:lvlText w:val="%1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926AD7"/>
    <w:multiLevelType w:val="hybridMultilevel"/>
    <w:tmpl w:val="0D70018C"/>
    <w:styleLink w:val="1importltstlus"/>
    <w:lvl w:ilvl="0" w:tplc="9984CB22">
      <w:start w:val="1"/>
      <w:numFmt w:val="decimal"/>
      <w:lvlText w:val="%1."/>
      <w:lvlJc w:val="left"/>
      <w:pPr>
        <w:ind w:left="10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CAA34">
      <w:start w:val="1"/>
      <w:numFmt w:val="lowerLetter"/>
      <w:lvlText w:val="%2."/>
      <w:lvlJc w:val="left"/>
      <w:pPr>
        <w:ind w:left="17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26118">
      <w:start w:val="1"/>
      <w:numFmt w:val="lowerRoman"/>
      <w:lvlText w:val="%3."/>
      <w:lvlJc w:val="left"/>
      <w:pPr>
        <w:ind w:left="250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455B8">
      <w:start w:val="1"/>
      <w:numFmt w:val="decimal"/>
      <w:lvlText w:val="%4."/>
      <w:lvlJc w:val="left"/>
      <w:pPr>
        <w:ind w:left="3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45BBE">
      <w:start w:val="1"/>
      <w:numFmt w:val="lowerLetter"/>
      <w:lvlText w:val="%5."/>
      <w:lvlJc w:val="left"/>
      <w:pPr>
        <w:ind w:left="39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E331C">
      <w:start w:val="1"/>
      <w:numFmt w:val="lowerRoman"/>
      <w:lvlText w:val="%6."/>
      <w:lvlJc w:val="left"/>
      <w:pPr>
        <w:ind w:left="466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8134E">
      <w:start w:val="1"/>
      <w:numFmt w:val="decimal"/>
      <w:lvlText w:val="%7."/>
      <w:lvlJc w:val="left"/>
      <w:pPr>
        <w:ind w:left="53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E8240C">
      <w:start w:val="1"/>
      <w:numFmt w:val="lowerLetter"/>
      <w:lvlText w:val="%8."/>
      <w:lvlJc w:val="left"/>
      <w:pPr>
        <w:ind w:left="61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CC06C">
      <w:start w:val="1"/>
      <w:numFmt w:val="lowerRoman"/>
      <w:lvlText w:val="%9."/>
      <w:lvlJc w:val="left"/>
      <w:pPr>
        <w:ind w:left="682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C000E9"/>
    <w:multiLevelType w:val="multilevel"/>
    <w:tmpl w:val="2B548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D486706"/>
    <w:multiLevelType w:val="hybridMultilevel"/>
    <w:tmpl w:val="1BC0F076"/>
    <w:lvl w:ilvl="0" w:tplc="A94E8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A4DD4"/>
    <w:multiLevelType w:val="hybridMultilevel"/>
    <w:tmpl w:val="1C264296"/>
    <w:styleLink w:val="Szmmaljellt"/>
    <w:lvl w:ilvl="0" w:tplc="F208C0FE">
      <w:start w:val="1"/>
      <w:numFmt w:val="decimal"/>
      <w:lvlText w:val="%1."/>
      <w:lvlJc w:val="left"/>
      <w:pPr>
        <w:tabs>
          <w:tab w:val="num" w:pos="655"/>
        </w:tabs>
        <w:ind w:left="2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63FB4">
      <w:start w:val="1"/>
      <w:numFmt w:val="decimal"/>
      <w:lvlText w:val="%2."/>
      <w:lvlJc w:val="left"/>
      <w:pPr>
        <w:tabs>
          <w:tab w:val="num" w:pos="1455"/>
        </w:tabs>
        <w:ind w:left="10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400F0">
      <w:start w:val="1"/>
      <w:numFmt w:val="decimal"/>
      <w:lvlText w:val="%3."/>
      <w:lvlJc w:val="left"/>
      <w:pPr>
        <w:tabs>
          <w:tab w:val="num" w:pos="2255"/>
        </w:tabs>
        <w:ind w:left="18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C40480">
      <w:start w:val="1"/>
      <w:numFmt w:val="decimal"/>
      <w:lvlText w:val="%4."/>
      <w:lvlJc w:val="left"/>
      <w:pPr>
        <w:tabs>
          <w:tab w:val="num" w:pos="3055"/>
        </w:tabs>
        <w:ind w:left="26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0A618">
      <w:start w:val="1"/>
      <w:numFmt w:val="decimal"/>
      <w:lvlText w:val="%5."/>
      <w:lvlJc w:val="left"/>
      <w:pPr>
        <w:tabs>
          <w:tab w:val="num" w:pos="3855"/>
        </w:tabs>
        <w:ind w:left="34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4E6CE">
      <w:start w:val="1"/>
      <w:numFmt w:val="decimal"/>
      <w:lvlText w:val="%6."/>
      <w:lvlJc w:val="left"/>
      <w:pPr>
        <w:tabs>
          <w:tab w:val="num" w:pos="4655"/>
        </w:tabs>
        <w:ind w:left="42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074B8">
      <w:start w:val="1"/>
      <w:numFmt w:val="decimal"/>
      <w:lvlText w:val="%7."/>
      <w:lvlJc w:val="left"/>
      <w:pPr>
        <w:tabs>
          <w:tab w:val="num" w:pos="5455"/>
        </w:tabs>
        <w:ind w:left="50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2E4F4">
      <w:start w:val="1"/>
      <w:numFmt w:val="decimal"/>
      <w:lvlText w:val="%8."/>
      <w:lvlJc w:val="left"/>
      <w:pPr>
        <w:tabs>
          <w:tab w:val="num" w:pos="6255"/>
        </w:tabs>
        <w:ind w:left="58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85F0C">
      <w:start w:val="1"/>
      <w:numFmt w:val="decimal"/>
      <w:lvlText w:val="%9."/>
      <w:lvlJc w:val="left"/>
      <w:pPr>
        <w:tabs>
          <w:tab w:val="num" w:pos="7055"/>
        </w:tabs>
        <w:ind w:left="66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EEF35FF"/>
    <w:multiLevelType w:val="hybridMultilevel"/>
    <w:tmpl w:val="A42EE27C"/>
    <w:lvl w:ilvl="0" w:tplc="57E68B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E5678"/>
    <w:multiLevelType w:val="hybridMultilevel"/>
    <w:tmpl w:val="BE7408FC"/>
    <w:lvl w:ilvl="0" w:tplc="D7C2DC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18081B"/>
    <w:multiLevelType w:val="hybridMultilevel"/>
    <w:tmpl w:val="B372CE52"/>
    <w:lvl w:ilvl="0" w:tplc="74566B16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278E7"/>
    <w:multiLevelType w:val="hybridMultilevel"/>
    <w:tmpl w:val="D940FE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36F6A"/>
    <w:multiLevelType w:val="multilevel"/>
    <w:tmpl w:val="EE8AE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B34047C"/>
    <w:multiLevelType w:val="hybridMultilevel"/>
    <w:tmpl w:val="EC82E1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B876590"/>
    <w:multiLevelType w:val="hybridMultilevel"/>
    <w:tmpl w:val="93721544"/>
    <w:lvl w:ilvl="0" w:tplc="EB768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7098"/>
    <w:multiLevelType w:val="hybridMultilevel"/>
    <w:tmpl w:val="5652FF0E"/>
    <w:lvl w:ilvl="0" w:tplc="80325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1F58BF"/>
    <w:multiLevelType w:val="hybridMultilevel"/>
    <w:tmpl w:val="9E80341C"/>
    <w:styleLink w:val="5importltstlus"/>
    <w:lvl w:ilvl="0" w:tplc="897CCD10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E370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6D31E">
      <w:start w:val="1"/>
      <w:numFmt w:val="lowerRoman"/>
      <w:lvlText w:val="%3."/>
      <w:lvlJc w:val="left"/>
      <w:pPr>
        <w:ind w:left="250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4C4D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84B9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40A0E">
      <w:start w:val="1"/>
      <w:numFmt w:val="lowerRoman"/>
      <w:lvlText w:val="%6."/>
      <w:lvlJc w:val="left"/>
      <w:pPr>
        <w:ind w:left="466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CABC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EBBD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D67606">
      <w:start w:val="1"/>
      <w:numFmt w:val="lowerRoman"/>
      <w:lvlText w:val="%9."/>
      <w:lvlJc w:val="left"/>
      <w:pPr>
        <w:ind w:left="682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27E0C9F"/>
    <w:multiLevelType w:val="hybridMultilevel"/>
    <w:tmpl w:val="8BEC4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0A2C"/>
    <w:multiLevelType w:val="hybridMultilevel"/>
    <w:tmpl w:val="6BFC2D36"/>
    <w:lvl w:ilvl="0" w:tplc="B5AAB7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2620D"/>
    <w:multiLevelType w:val="multilevel"/>
    <w:tmpl w:val="BF6C2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6B0129B"/>
    <w:multiLevelType w:val="hybridMultilevel"/>
    <w:tmpl w:val="DBB68096"/>
    <w:styleLink w:val="2importltstlus"/>
    <w:lvl w:ilvl="0" w:tplc="94A036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CF2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CD0CA">
      <w:start w:val="1"/>
      <w:numFmt w:val="lowerRoman"/>
      <w:lvlText w:val="%3."/>
      <w:lvlJc w:val="left"/>
      <w:pPr>
        <w:ind w:left="216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627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2F8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60998">
      <w:start w:val="1"/>
      <w:numFmt w:val="lowerRoman"/>
      <w:lvlText w:val="%6."/>
      <w:lvlJc w:val="left"/>
      <w:pPr>
        <w:ind w:left="432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682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82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8125C">
      <w:start w:val="1"/>
      <w:numFmt w:val="lowerRoman"/>
      <w:lvlText w:val="%9."/>
      <w:lvlJc w:val="left"/>
      <w:pPr>
        <w:ind w:left="64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89B24B4"/>
    <w:multiLevelType w:val="hybridMultilevel"/>
    <w:tmpl w:val="1DDA868C"/>
    <w:lvl w:ilvl="0" w:tplc="9B2EA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F5BDA"/>
    <w:multiLevelType w:val="hybridMultilevel"/>
    <w:tmpl w:val="190AE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D0A12"/>
    <w:multiLevelType w:val="hybridMultilevel"/>
    <w:tmpl w:val="A37665AA"/>
    <w:lvl w:ilvl="0" w:tplc="C8EED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984357">
    <w:abstractNumId w:val="21"/>
  </w:num>
  <w:num w:numId="2" w16cid:durableId="816655398">
    <w:abstractNumId w:val="22"/>
  </w:num>
  <w:num w:numId="3" w16cid:durableId="983971016">
    <w:abstractNumId w:val="25"/>
  </w:num>
  <w:num w:numId="4" w16cid:durableId="1480925024">
    <w:abstractNumId w:val="38"/>
  </w:num>
  <w:num w:numId="5" w16cid:durableId="1472359592">
    <w:abstractNumId w:val="5"/>
  </w:num>
  <w:num w:numId="6" w16cid:durableId="859046374">
    <w:abstractNumId w:val="11"/>
  </w:num>
  <w:num w:numId="7" w16cid:durableId="510535962">
    <w:abstractNumId w:val="34"/>
  </w:num>
  <w:num w:numId="8" w16cid:durableId="890115803">
    <w:abstractNumId w:val="14"/>
  </w:num>
  <w:num w:numId="9" w16cid:durableId="1212376825">
    <w:abstractNumId w:val="27"/>
  </w:num>
  <w:num w:numId="10" w16cid:durableId="1356536029">
    <w:abstractNumId w:val="6"/>
  </w:num>
  <w:num w:numId="11" w16cid:durableId="46496528">
    <w:abstractNumId w:val="18"/>
  </w:num>
  <w:num w:numId="12" w16cid:durableId="453522638">
    <w:abstractNumId w:val="40"/>
  </w:num>
  <w:num w:numId="13" w16cid:durableId="1731883395">
    <w:abstractNumId w:val="20"/>
  </w:num>
  <w:num w:numId="14" w16cid:durableId="266499954">
    <w:abstractNumId w:val="33"/>
  </w:num>
  <w:num w:numId="15" w16cid:durableId="1093357937">
    <w:abstractNumId w:val="37"/>
  </w:num>
  <w:num w:numId="16" w16cid:durableId="1631592253">
    <w:abstractNumId w:val="39"/>
  </w:num>
  <w:num w:numId="17" w16cid:durableId="1836262354">
    <w:abstractNumId w:val="32"/>
  </w:num>
  <w:num w:numId="18" w16cid:durableId="1676300712">
    <w:abstractNumId w:val="29"/>
  </w:num>
  <w:num w:numId="19" w16cid:durableId="1433010473">
    <w:abstractNumId w:val="8"/>
  </w:num>
  <w:num w:numId="20" w16cid:durableId="74714370">
    <w:abstractNumId w:val="2"/>
  </w:num>
  <w:num w:numId="21" w16cid:durableId="61024564">
    <w:abstractNumId w:val="24"/>
  </w:num>
  <w:num w:numId="22" w16cid:durableId="363988542">
    <w:abstractNumId w:val="10"/>
  </w:num>
  <w:num w:numId="23" w16cid:durableId="678700956">
    <w:abstractNumId w:val="15"/>
  </w:num>
  <w:num w:numId="24" w16cid:durableId="485168331">
    <w:abstractNumId w:val="1"/>
  </w:num>
  <w:num w:numId="25" w16cid:durableId="219246333">
    <w:abstractNumId w:val="4"/>
  </w:num>
  <w:num w:numId="26" w16cid:durableId="483202246">
    <w:abstractNumId w:val="12"/>
  </w:num>
  <w:num w:numId="27" w16cid:durableId="818037717">
    <w:abstractNumId w:val="17"/>
  </w:num>
  <w:num w:numId="28" w16cid:durableId="8065146">
    <w:abstractNumId w:val="36"/>
  </w:num>
  <w:num w:numId="29" w16cid:durableId="118963871">
    <w:abstractNumId w:val="41"/>
  </w:num>
  <w:num w:numId="30" w16cid:durableId="216013709">
    <w:abstractNumId w:val="31"/>
  </w:num>
  <w:num w:numId="31" w16cid:durableId="2131119443">
    <w:abstractNumId w:val="9"/>
  </w:num>
  <w:num w:numId="32" w16cid:durableId="509443391">
    <w:abstractNumId w:val="16"/>
  </w:num>
  <w:num w:numId="33" w16cid:durableId="1640693886">
    <w:abstractNumId w:val="19"/>
  </w:num>
  <w:num w:numId="34" w16cid:durableId="1075934747">
    <w:abstractNumId w:val="7"/>
  </w:num>
  <w:num w:numId="35" w16cid:durableId="924994601">
    <w:abstractNumId w:val="30"/>
  </w:num>
  <w:num w:numId="36" w16cid:durableId="1251506152">
    <w:abstractNumId w:val="0"/>
  </w:num>
  <w:num w:numId="37" w16cid:durableId="533927268">
    <w:abstractNumId w:val="3"/>
  </w:num>
  <w:num w:numId="38" w16cid:durableId="839155244">
    <w:abstractNumId w:val="35"/>
  </w:num>
  <w:num w:numId="39" w16cid:durableId="1900052208">
    <w:abstractNumId w:val="28"/>
  </w:num>
  <w:num w:numId="40" w16cid:durableId="2136554552">
    <w:abstractNumId w:val="26"/>
  </w:num>
  <w:num w:numId="41" w16cid:durableId="510875275">
    <w:abstractNumId w:val="13"/>
  </w:num>
  <w:num w:numId="42" w16cid:durableId="41721025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6"/>
    <w:rsid w:val="00001001"/>
    <w:rsid w:val="00006FC0"/>
    <w:rsid w:val="0002133D"/>
    <w:rsid w:val="0004709E"/>
    <w:rsid w:val="00070360"/>
    <w:rsid w:val="00093A45"/>
    <w:rsid w:val="000E64BB"/>
    <w:rsid w:val="001153FB"/>
    <w:rsid w:val="00121348"/>
    <w:rsid w:val="00146D8E"/>
    <w:rsid w:val="00153BC0"/>
    <w:rsid w:val="0015413D"/>
    <w:rsid w:val="00175371"/>
    <w:rsid w:val="001A1C6D"/>
    <w:rsid w:val="001B4EBF"/>
    <w:rsid w:val="00220DF9"/>
    <w:rsid w:val="00226C15"/>
    <w:rsid w:val="002E7E96"/>
    <w:rsid w:val="00301F91"/>
    <w:rsid w:val="00315128"/>
    <w:rsid w:val="00336080"/>
    <w:rsid w:val="00362E66"/>
    <w:rsid w:val="00364134"/>
    <w:rsid w:val="00376E6A"/>
    <w:rsid w:val="00387222"/>
    <w:rsid w:val="003D5AA3"/>
    <w:rsid w:val="003E3E29"/>
    <w:rsid w:val="00405947"/>
    <w:rsid w:val="004168E3"/>
    <w:rsid w:val="00423500"/>
    <w:rsid w:val="00446335"/>
    <w:rsid w:val="004470DB"/>
    <w:rsid w:val="00447BBC"/>
    <w:rsid w:val="00457B25"/>
    <w:rsid w:val="00464344"/>
    <w:rsid w:val="0047384B"/>
    <w:rsid w:val="0048630A"/>
    <w:rsid w:val="004917D4"/>
    <w:rsid w:val="004A4BA1"/>
    <w:rsid w:val="004B7153"/>
    <w:rsid w:val="004E1DEE"/>
    <w:rsid w:val="004E6F37"/>
    <w:rsid w:val="00510D59"/>
    <w:rsid w:val="005145DE"/>
    <w:rsid w:val="005351B6"/>
    <w:rsid w:val="00542087"/>
    <w:rsid w:val="0058385F"/>
    <w:rsid w:val="00584838"/>
    <w:rsid w:val="005B4849"/>
    <w:rsid w:val="005C0B20"/>
    <w:rsid w:val="005C4BF9"/>
    <w:rsid w:val="005C62B2"/>
    <w:rsid w:val="005F4CE0"/>
    <w:rsid w:val="005F529C"/>
    <w:rsid w:val="006068F0"/>
    <w:rsid w:val="00664CD4"/>
    <w:rsid w:val="00667B39"/>
    <w:rsid w:val="00676289"/>
    <w:rsid w:val="006A3026"/>
    <w:rsid w:val="006F1973"/>
    <w:rsid w:val="006F76EC"/>
    <w:rsid w:val="00755BAC"/>
    <w:rsid w:val="00756B69"/>
    <w:rsid w:val="00772F3F"/>
    <w:rsid w:val="007822A6"/>
    <w:rsid w:val="007939E8"/>
    <w:rsid w:val="007A5364"/>
    <w:rsid w:val="007B16D4"/>
    <w:rsid w:val="007C431F"/>
    <w:rsid w:val="007D3F0F"/>
    <w:rsid w:val="008122C9"/>
    <w:rsid w:val="008842F3"/>
    <w:rsid w:val="008B662F"/>
    <w:rsid w:val="008D35DE"/>
    <w:rsid w:val="008D6803"/>
    <w:rsid w:val="008E24BA"/>
    <w:rsid w:val="00930D8A"/>
    <w:rsid w:val="009608E5"/>
    <w:rsid w:val="00960E0E"/>
    <w:rsid w:val="0097531B"/>
    <w:rsid w:val="00995C7D"/>
    <w:rsid w:val="009B256A"/>
    <w:rsid w:val="009F6EA7"/>
    <w:rsid w:val="00A10C9E"/>
    <w:rsid w:val="00A116FF"/>
    <w:rsid w:val="00A317DF"/>
    <w:rsid w:val="00A35BE8"/>
    <w:rsid w:val="00A5420A"/>
    <w:rsid w:val="00A56A9E"/>
    <w:rsid w:val="00A74087"/>
    <w:rsid w:val="00A816B2"/>
    <w:rsid w:val="00A91CCB"/>
    <w:rsid w:val="00AB50D1"/>
    <w:rsid w:val="00AC71BC"/>
    <w:rsid w:val="00B001B3"/>
    <w:rsid w:val="00B06766"/>
    <w:rsid w:val="00B6279F"/>
    <w:rsid w:val="00B7784A"/>
    <w:rsid w:val="00B8388B"/>
    <w:rsid w:val="00BC7451"/>
    <w:rsid w:val="00C032C2"/>
    <w:rsid w:val="00C2696A"/>
    <w:rsid w:val="00C358D2"/>
    <w:rsid w:val="00C40FA4"/>
    <w:rsid w:val="00CB70D1"/>
    <w:rsid w:val="00CE6AE5"/>
    <w:rsid w:val="00CF6ACD"/>
    <w:rsid w:val="00D253C5"/>
    <w:rsid w:val="00D3502A"/>
    <w:rsid w:val="00D357C3"/>
    <w:rsid w:val="00D70957"/>
    <w:rsid w:val="00D730DD"/>
    <w:rsid w:val="00D94A04"/>
    <w:rsid w:val="00DB373F"/>
    <w:rsid w:val="00DC1999"/>
    <w:rsid w:val="00DC514D"/>
    <w:rsid w:val="00DD7DD9"/>
    <w:rsid w:val="00E13AAB"/>
    <w:rsid w:val="00E24F97"/>
    <w:rsid w:val="00E53BFF"/>
    <w:rsid w:val="00EA1722"/>
    <w:rsid w:val="00EB083C"/>
    <w:rsid w:val="00EB30C2"/>
    <w:rsid w:val="00EB3935"/>
    <w:rsid w:val="00EE1909"/>
    <w:rsid w:val="00EF3F7A"/>
    <w:rsid w:val="00F02A62"/>
    <w:rsid w:val="00F51F87"/>
    <w:rsid w:val="00F6100A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689DD4"/>
  <w15:chartTrackingRefBased/>
  <w15:docId w15:val="{64AE57A3-84AF-3943-B862-0486DCD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l"/>
    <w:link w:val="ListaszerbekezdsChar"/>
    <w:uiPriority w:val="34"/>
    <w:qFormat/>
    <w:rsid w:val="00584838"/>
    <w:pPr>
      <w:ind w:left="720"/>
      <w:contextualSpacing/>
    </w:pPr>
  </w:style>
  <w:style w:type="table" w:customStyle="1" w:styleId="TableNormal">
    <w:name w:val="Table Normal"/>
    <w:qFormat/>
    <w:rsid w:val="001B4EBF"/>
    <w:pPr>
      <w:spacing w:after="200" w:line="276" w:lineRule="auto"/>
      <w:jc w:val="both"/>
    </w:pPr>
    <w:rPr>
      <w:rFonts w:ascii="Georgia" w:eastAsia="Georgia" w:hAnsi="Georgia" w:cs="Georgia"/>
      <w:sz w:val="22"/>
      <w:szCs w:val="22"/>
      <w:lang w:val="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islista1">
    <w:name w:val="Aktuális lista1"/>
    <w:uiPriority w:val="99"/>
    <w:rsid w:val="00FE1960"/>
    <w:pPr>
      <w:numPr>
        <w:numId w:val="1"/>
      </w:numPr>
    </w:pPr>
  </w:style>
  <w:style w:type="character" w:customStyle="1" w:styleId="ListaszerbekezdsChar">
    <w:name w:val="Listaszerű bekezdés Char"/>
    <w:aliases w:val="Bullet Points Char,Liste Paragraf Char,Listenabsatz1 Char,Bullet List Paragraph Char,List Paragraph1 Char,Level 1 Bullet Char,lp1 Char,Dot pt Char,F5 List Paragraph Char,No Spacing1 Char,List Paragraph Char Char Char Char"/>
    <w:link w:val="Listaszerbekezds"/>
    <w:uiPriority w:val="34"/>
    <w:qFormat/>
    <w:locked/>
    <w:rsid w:val="0004709E"/>
  </w:style>
  <w:style w:type="character" w:customStyle="1" w:styleId="apple-converted-space">
    <w:name w:val="apple-converted-space"/>
    <w:basedOn w:val="Bekezdsalapbettpusa"/>
    <w:rsid w:val="00EB30C2"/>
  </w:style>
  <w:style w:type="paragraph" w:styleId="lfej">
    <w:name w:val="header"/>
    <w:basedOn w:val="Norml"/>
    <w:link w:val="lfejChar"/>
    <w:uiPriority w:val="99"/>
    <w:unhideWhenUsed/>
    <w:rsid w:val="00A10C9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10C9E"/>
  </w:style>
  <w:style w:type="paragraph" w:styleId="llb">
    <w:name w:val="footer"/>
    <w:basedOn w:val="Norml"/>
    <w:link w:val="llbChar"/>
    <w:uiPriority w:val="99"/>
    <w:unhideWhenUsed/>
    <w:rsid w:val="00A10C9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10C9E"/>
  </w:style>
  <w:style w:type="character" w:styleId="Hiperhivatkozs">
    <w:name w:val="Hyperlink"/>
    <w:rsid w:val="004E1DEE"/>
    <w:rPr>
      <w:u w:val="single"/>
    </w:rPr>
  </w:style>
  <w:style w:type="paragraph" w:customStyle="1" w:styleId="Fejlcslblc">
    <w:name w:val="Fejléc és lábléc"/>
    <w:rsid w:val="004E1DE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hu-GB"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1importltstlus">
    <w:name w:val="1. importált stílus"/>
    <w:rsid w:val="004E1DEE"/>
    <w:pPr>
      <w:numPr>
        <w:numId w:val="2"/>
      </w:numPr>
    </w:pPr>
  </w:style>
  <w:style w:type="numbering" w:customStyle="1" w:styleId="Szmmaljellt">
    <w:name w:val="Számmal jelölt"/>
    <w:rsid w:val="004E1DEE"/>
    <w:pPr>
      <w:numPr>
        <w:numId w:val="3"/>
      </w:numPr>
    </w:pPr>
  </w:style>
  <w:style w:type="numbering" w:customStyle="1" w:styleId="2importltstlus">
    <w:name w:val="2. importált stílus"/>
    <w:rsid w:val="004E1DEE"/>
    <w:pPr>
      <w:numPr>
        <w:numId w:val="4"/>
      </w:numPr>
    </w:pPr>
  </w:style>
  <w:style w:type="character" w:customStyle="1" w:styleId="Egyiksem">
    <w:name w:val="Egyik sem"/>
    <w:rsid w:val="004E1DEE"/>
  </w:style>
  <w:style w:type="numbering" w:customStyle="1" w:styleId="3importltstlus">
    <w:name w:val="3. importált stílus"/>
    <w:rsid w:val="004E1DEE"/>
    <w:pPr>
      <w:numPr>
        <w:numId w:val="5"/>
      </w:numPr>
    </w:pPr>
  </w:style>
  <w:style w:type="paragraph" w:customStyle="1" w:styleId="Alaprtelmezett">
    <w:name w:val="Alapértelmezett"/>
    <w:rsid w:val="004E1DE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hu-GB"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4importltstlus">
    <w:name w:val="4. importált stílus"/>
    <w:rsid w:val="004E1DEE"/>
    <w:pPr>
      <w:numPr>
        <w:numId w:val="6"/>
      </w:numPr>
    </w:pPr>
  </w:style>
  <w:style w:type="numbering" w:customStyle="1" w:styleId="5importltstlus">
    <w:name w:val="5. importált stílus"/>
    <w:rsid w:val="004E1DEE"/>
    <w:pPr>
      <w:numPr>
        <w:numId w:val="7"/>
      </w:numPr>
    </w:pPr>
  </w:style>
  <w:style w:type="character" w:styleId="Oldalszm">
    <w:name w:val="page number"/>
    <w:basedOn w:val="Bekezdsalapbettpusa"/>
    <w:uiPriority w:val="99"/>
    <w:semiHidden/>
    <w:unhideWhenUsed/>
    <w:rsid w:val="007D3F0F"/>
  </w:style>
  <w:style w:type="paragraph" w:styleId="NormlWeb">
    <w:name w:val="Normal (Web)"/>
    <w:basedOn w:val="Norml"/>
    <w:uiPriority w:val="99"/>
    <w:semiHidden/>
    <w:unhideWhenUsed/>
    <w:rsid w:val="001153F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6395</Characters>
  <Application>Microsoft Office Word</Application>
  <DocSecurity>0</DocSecurity>
  <Lines>148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Nagy</dc:creator>
  <cp:keywords/>
  <dc:description/>
  <cp:lastModifiedBy>András Boros</cp:lastModifiedBy>
  <cp:revision>2</cp:revision>
  <cp:lastPrinted>2023-06-22T06:12:00Z</cp:lastPrinted>
  <dcterms:created xsi:type="dcterms:W3CDTF">2023-09-08T07:46:00Z</dcterms:created>
  <dcterms:modified xsi:type="dcterms:W3CDTF">2023-09-08T07:46:00Z</dcterms:modified>
</cp:coreProperties>
</file>